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Title"/>
        <w:jc w:val="right"/>
        <w:rPr>
          <w:rFonts w:ascii="Gulim" w:cs="Gulim" w:hAnsi="Gulim" w:eastAsia="Gulim"/>
        </w:rPr>
      </w:pPr>
      <w:r>
        <w:rPr>
          <w:rFonts w:ascii="Gulim" w:cs="Gulim" w:hAnsi="Gulim" w:eastAsia="Gulim"/>
          <w:rtl w:val="0"/>
          <w:lang w:val="en-US"/>
        </w:rPr>
        <w:t xml:space="preserve">                                              </w:t>
      </w:r>
    </w:p>
    <w:p>
      <w:pPr>
        <w:pStyle w:val="Title"/>
        <w:jc w:val="right"/>
        <w:rPr>
          <w:rFonts w:ascii="Gulim" w:cs="Gulim" w:hAnsi="Gulim" w:eastAsia="Gulim"/>
        </w:rPr>
      </w:pPr>
    </w:p>
    <w:p>
      <w:pPr>
        <w:pStyle w:val="Title"/>
        <w:jc w:val="right"/>
        <w:rPr>
          <w:rFonts w:ascii="Gulim" w:cs="Gulim" w:hAnsi="Gulim" w:eastAsia="Gulim"/>
        </w:rPr>
      </w:pPr>
    </w:p>
    <w:p>
      <w:pPr>
        <w:pStyle w:val="Title"/>
        <w:jc w:val="right"/>
        <w:rPr>
          <w:rFonts w:ascii="Gulim" w:cs="Gulim" w:hAnsi="Gulim" w:eastAsia="Gulim"/>
        </w:rPr>
      </w:pPr>
    </w:p>
    <w:p>
      <w:pPr>
        <w:pStyle w:val="Title"/>
        <w:jc w:val="right"/>
        <w:rPr>
          <w:rFonts w:ascii="Gulim" w:cs="Gulim" w:hAnsi="Gulim" w:eastAsia="Gulim"/>
        </w:rPr>
      </w:pPr>
    </w:p>
    <w:p>
      <w:pPr>
        <w:pStyle w:val="Title"/>
        <w:rPr>
          <w:rFonts w:ascii="Garamond" w:cs="Garamond" w:hAnsi="Garamond" w:eastAsia="Garamond"/>
          <w:b w:val="1"/>
          <w:bCs w:val="1"/>
          <w:sz w:val="72"/>
          <w:szCs w:val="72"/>
        </w:rPr>
      </w:pPr>
      <w:r>
        <w:rPr>
          <w:rFonts w:ascii="Garamond"/>
          <w:b w:val="1"/>
          <w:bCs w:val="1"/>
          <w:sz w:val="72"/>
          <w:szCs w:val="72"/>
          <w:rtl w:val="0"/>
          <w:lang w:val="en-US"/>
        </w:rPr>
        <w:t>Premier Medical Necessity</w:t>
      </w:r>
    </w:p>
    <w:p>
      <w:pPr>
        <w:pStyle w:val="Title"/>
        <w:rPr>
          <w:rFonts w:ascii="Garamond" w:cs="Garamond" w:hAnsi="Garamond" w:eastAsia="Garamond"/>
          <w:b w:val="1"/>
          <w:bCs w:val="1"/>
          <w:sz w:val="72"/>
          <w:szCs w:val="72"/>
        </w:rPr>
      </w:pPr>
      <w:r>
        <w:rPr>
          <w:rFonts w:ascii="Garamond"/>
          <w:b w:val="1"/>
          <w:bCs w:val="1"/>
          <w:sz w:val="72"/>
          <w:szCs w:val="72"/>
          <w:rtl w:val="0"/>
          <w:lang w:val="en-US"/>
        </w:rPr>
        <w:t>Version 8.6</w:t>
      </w:r>
    </w:p>
    <w:p>
      <w:pPr>
        <w:pStyle w:val="Title"/>
        <w:rPr>
          <w:rFonts w:ascii="Garamond" w:cs="Garamond" w:hAnsi="Garamond" w:eastAsia="Garamond"/>
          <w:b w:val="1"/>
          <w:bCs w:val="1"/>
        </w:rPr>
      </w:pPr>
      <w:r>
        <w:rPr>
          <w:rFonts w:ascii="Garamond"/>
          <w:b w:val="1"/>
          <w:bCs w:val="1"/>
          <w:sz w:val="72"/>
          <w:szCs w:val="72"/>
          <w:rtl w:val="0"/>
          <w:lang w:val="en-US"/>
        </w:rPr>
        <w:t>Release Notes</w:t>
      </w:r>
    </w:p>
    <w:p>
      <w:pPr>
        <w:pStyle w:val="Title"/>
        <w:rPr>
          <w:rFonts w:ascii="Garamond" w:cs="Garamond" w:hAnsi="Garamond" w:eastAsia="Garamond"/>
          <w:b w:val="1"/>
          <w:bCs w:val="1"/>
          <w:sz w:val="72"/>
          <w:szCs w:val="72"/>
        </w:rPr>
      </w:pPr>
    </w:p>
    <w:p>
      <w:pPr>
        <w:pStyle w:val="Body"/>
        <w:rPr>
          <w:rFonts w:ascii="Garamond" w:cs="Garamond" w:hAnsi="Garamond" w:eastAsia="Garamond"/>
          <w:b w:val="1"/>
          <w:bCs w:val="1"/>
          <w:sz w:val="72"/>
          <w:szCs w:val="72"/>
        </w:rPr>
      </w:pPr>
    </w:p>
    <w:p>
      <w:pPr>
        <w:pStyle w:val="Body"/>
        <w:rPr>
          <w:rFonts w:ascii="Garamond" w:cs="Garamond" w:hAnsi="Garamond" w:eastAsia="Garamond"/>
          <w:b w:val="1"/>
          <w:bCs w:val="1"/>
          <w:sz w:val="72"/>
          <w:szCs w:val="72"/>
        </w:rPr>
      </w:pPr>
    </w:p>
    <w:p>
      <w:pPr>
        <w:pStyle w:val="Body"/>
        <w:rPr>
          <w:rFonts w:ascii="Garamond" w:cs="Garamond" w:hAnsi="Garamond" w:eastAsia="Garamond"/>
          <w:b w:val="1"/>
          <w:bCs w:val="1"/>
          <w:sz w:val="72"/>
          <w:szCs w:val="72"/>
        </w:rPr>
      </w:pPr>
    </w:p>
    <w:p>
      <w:pPr>
        <w:pStyle w:val="Body"/>
        <w:rPr>
          <w:rFonts w:ascii="Garamond" w:cs="Garamond" w:hAnsi="Garamond" w:eastAsia="Garamond"/>
          <w:b w:val="1"/>
          <w:bCs w:val="1"/>
          <w:sz w:val="72"/>
          <w:szCs w:val="72"/>
        </w:rPr>
      </w:pPr>
    </w:p>
    <w:p>
      <w:pPr>
        <w:pStyle w:val="Body"/>
        <w:rPr>
          <w:rFonts w:ascii="Garamond" w:cs="Garamond" w:hAnsi="Garamond" w:eastAsia="Garamond"/>
          <w:b w:val="1"/>
          <w:bCs w:val="1"/>
          <w:sz w:val="72"/>
          <w:szCs w:val="72"/>
        </w:rPr>
      </w:pPr>
    </w:p>
    <w:p>
      <w:pPr>
        <w:pStyle w:val="Body"/>
        <w:rPr>
          <w:rFonts w:ascii="Garamond" w:cs="Garamond" w:hAnsi="Garamond" w:eastAsia="Garamond"/>
          <w:b w:val="1"/>
          <w:bCs w:val="1"/>
          <w:sz w:val="72"/>
          <w:szCs w:val="72"/>
        </w:rPr>
      </w:pPr>
    </w:p>
    <w:p>
      <w:pPr>
        <w:pStyle w:val="Body"/>
        <w:rPr>
          <w:rFonts w:ascii="Garamond" w:cs="Garamond" w:hAnsi="Garamond" w:eastAsia="Garamond"/>
          <w:b w:val="1"/>
          <w:bCs w:val="1"/>
          <w:sz w:val="72"/>
          <w:szCs w:val="72"/>
        </w:rPr>
      </w:pPr>
    </w:p>
    <w:p>
      <w:pPr>
        <w:pStyle w:val="Body"/>
        <w:rPr>
          <w:rFonts w:ascii="Garamond" w:cs="Garamond" w:hAnsi="Garamond" w:eastAsia="Garamond"/>
          <w:b w:val="1"/>
          <w:bCs w:val="1"/>
          <w:sz w:val="72"/>
          <w:szCs w:val="72"/>
        </w:rPr>
      </w:pPr>
    </w:p>
    <w:p>
      <w:pPr>
        <w:pStyle w:val="Body"/>
        <w:rPr>
          <w:rFonts w:ascii="Garamond" w:cs="Garamond" w:hAnsi="Garamond" w:eastAsia="Garamond"/>
          <w:b w:val="1"/>
          <w:bCs w:val="1"/>
          <w:sz w:val="72"/>
          <w:szCs w:val="72"/>
        </w:rPr>
      </w:pPr>
    </w:p>
    <w:p>
      <w:pPr>
        <w:pStyle w:val="Body"/>
        <w:rPr>
          <w:rFonts w:ascii="Garamond" w:cs="Garamond" w:hAnsi="Garamond" w:eastAsia="Garamond"/>
          <w:b w:val="1"/>
          <w:bCs w:val="1"/>
          <w:sz w:val="72"/>
          <w:szCs w:val="72"/>
        </w:rPr>
      </w:pPr>
    </w:p>
    <w:p>
      <w:pPr>
        <w:pStyle w:val="Body"/>
        <w:rPr>
          <w:rFonts w:ascii="Garamond" w:cs="Garamond" w:hAnsi="Garamond" w:eastAsia="Garamond"/>
          <w:b w:val="1"/>
          <w:bCs w:val="1"/>
          <w:sz w:val="72"/>
          <w:szCs w:val="72"/>
        </w:rPr>
      </w:pPr>
    </w:p>
    <w:p>
      <w:pPr>
        <w:pStyle w:val="Inside Address"/>
        <w:rPr>
          <w:rtl w:val="0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>PREMIER SOFTWARE ASSOCIATES</w:t>
      </w:r>
    </w:p>
    <w:p>
      <w:pPr>
        <w:pStyle w:val="Inside Address"/>
        <w:rPr>
          <w:rtl w:val="0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>997 West 950 North Suite 200</w:t>
      </w:r>
    </w:p>
    <w:p>
      <w:pPr>
        <w:pStyle w:val="Inside Address"/>
        <w:rPr>
          <w:rtl w:val="0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>Centerville, Utah  84014</w:t>
      </w:r>
    </w:p>
    <w:p>
      <w:pPr>
        <w:pStyle w:val="Inside Address"/>
        <w:rPr>
          <w:rtl w:val="0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>(801) 299-8772</w:t>
      </w:r>
    </w:p>
    <w:p>
      <w:pPr>
        <w:pStyle w:val="Body"/>
        <w:rPr>
          <w:rtl w:val="0"/>
        </w:rPr>
      </w:pPr>
    </w:p>
    <w:p>
      <w:pPr>
        <w:pStyle w:val="Body"/>
        <w:rPr>
          <w:rtl w:val="0"/>
        </w:rPr>
      </w:pPr>
    </w:p>
    <w:p>
      <w:pPr>
        <w:pStyle w:val="Body"/>
        <w:rPr>
          <w:rtl w:val="0"/>
        </w:rPr>
      </w:pPr>
    </w:p>
    <w:p>
      <w:pPr>
        <w:pStyle w:val="Body"/>
        <w:rPr>
          <w:rtl w:val="0"/>
        </w:rPr>
      </w:pPr>
    </w:p>
    <w:p>
      <w:pPr>
        <w:pStyle w:val="Body"/>
        <w:rPr>
          <w:rtl w:val="0"/>
        </w:rPr>
      </w:pPr>
    </w:p>
    <w:p>
      <w:pPr>
        <w:pStyle w:val="Heading"/>
        <w:rPr>
          <w:rFonts w:ascii="Times New Roman Bold" w:cs="Times New Roman Bold" w:hAnsi="Times New Roman Bold" w:eastAsia="Times New Roman Bold"/>
        </w:rPr>
      </w:pPr>
    </w:p>
    <w:p>
      <w:pPr>
        <w:pStyle w:val="Heading"/>
        <w:rPr>
          <w:rFonts w:ascii="Times New Roman Bold" w:cs="Times New Roman Bold" w:hAnsi="Times New Roman Bold" w:eastAsia="Times New Roman Bold"/>
        </w:rPr>
      </w:pPr>
    </w:p>
    <w:p>
      <w:pPr>
        <w:pStyle w:val="Heading"/>
        <w:rPr>
          <w:rFonts w:ascii="Times New Roman Bold" w:cs="Times New Roman Bold" w:hAnsi="Times New Roman Bold" w:eastAsia="Times New Roman Bold"/>
        </w:rPr>
      </w:pPr>
      <w:r>
        <w:rPr>
          <w:rFonts w:ascii="Times New Roman Bold"/>
          <w:rtl w:val="0"/>
        </w:rPr>
        <w:t>INTRODUCTION:</w:t>
      </w:r>
    </w:p>
    <w:p>
      <w:pPr>
        <w:pStyle w:val="Body"/>
        <w:rPr>
          <w:rFonts w:ascii="Times New Roman Bold" w:cs="Times New Roman Bold" w:hAnsi="Times New Roman Bold" w:eastAsia="Times New Roman Bold"/>
        </w:rPr>
      </w:pPr>
    </w:p>
    <w:p>
      <w:pPr>
        <w:pStyle w:val="Body Text"/>
        <w:rPr>
          <w:sz w:val="28"/>
          <w:szCs w:val="28"/>
        </w:rPr>
      </w:pPr>
      <w:r>
        <w:rPr>
          <w:rFonts w:ascii="Times New Roman" w:cs="Arial Unicode MS" w:hAnsi="Arial Unicode MS" w:eastAsia="Arial Unicode MS"/>
          <w:sz w:val="28"/>
          <w:szCs w:val="28"/>
          <w:rtl w:val="0"/>
          <w:lang w:val="en-US"/>
        </w:rPr>
        <w:t>Premier Software Associates is pleased to announce the release of version 8.6 of Medical Necessity. This release includes updates, software modifications and fixes to the Medical Necessity software V8.5.</w:t>
      </w:r>
    </w:p>
    <w:p>
      <w:pPr>
        <w:pStyle w:val="Body Text"/>
        <w:rPr>
          <w:sz w:val="28"/>
          <w:szCs w:val="28"/>
        </w:rPr>
      </w:pPr>
    </w:p>
    <w:p>
      <w:pPr>
        <w:pStyle w:val="Body Text"/>
        <w:rPr>
          <w:sz w:val="28"/>
          <w:szCs w:val="28"/>
        </w:rPr>
      </w:pPr>
      <w:r>
        <w:rPr>
          <w:rFonts w:ascii="Times New Roman" w:cs="Arial Unicode MS" w:hAnsi="Arial Unicode MS" w:eastAsia="Arial Unicode MS"/>
          <w:sz w:val="28"/>
          <w:szCs w:val="28"/>
          <w:rtl w:val="0"/>
          <w:lang w:val="en-US"/>
        </w:rPr>
        <w:t>The remainder of this document will outline the updates made to the product for this release.</w:t>
      </w:r>
    </w:p>
    <w:p>
      <w:pPr>
        <w:pStyle w:val="Body Text"/>
        <w:rPr>
          <w:sz w:val="28"/>
          <w:szCs w:val="28"/>
        </w:rPr>
      </w:pPr>
    </w:p>
    <w:p>
      <w:pPr>
        <w:pStyle w:val="Body Text"/>
        <w:rPr>
          <w:sz w:val="28"/>
          <w:szCs w:val="28"/>
        </w:rPr>
      </w:pPr>
    </w:p>
    <w:p>
      <w:pPr>
        <w:pStyle w:val="Body Text"/>
        <w:rPr>
          <w:sz w:val="28"/>
          <w:szCs w:val="28"/>
        </w:rPr>
      </w:pPr>
    </w:p>
    <w:p>
      <w:pPr>
        <w:pStyle w:val="heading 4"/>
        <w:rPr>
          <w:sz w:val="32"/>
          <w:szCs w:val="32"/>
        </w:rPr>
      </w:pPr>
      <w:r>
        <w:rPr>
          <w:rFonts w:ascii="Times New Roman Bold" w:cs="Arial Unicode MS" w:hAnsi="Arial Unicode MS" w:eastAsia="Arial Unicode MS"/>
          <w:sz w:val="32"/>
          <w:szCs w:val="32"/>
          <w:rtl w:val="0"/>
          <w:lang w:val="en-US"/>
        </w:rPr>
        <w:t>PREREQUISITES:</w:t>
      </w:r>
    </w:p>
    <w:p>
      <w:pPr>
        <w:pStyle w:val="Body"/>
        <w:rPr>
          <w:sz w:val="32"/>
          <w:szCs w:val="32"/>
        </w:rPr>
      </w:pPr>
    </w:p>
    <w:p>
      <w:pPr>
        <w:pStyle w:val="Body"/>
        <w:rPr>
          <w:sz w:val="28"/>
          <w:szCs w:val="28"/>
        </w:rPr>
      </w:pPr>
      <w:r>
        <w:rPr>
          <w:rFonts w:ascii="Times New Roman" w:cs="Arial Unicode MS" w:hAnsi="Arial Unicode MS" w:eastAsia="Arial Unicode MS"/>
          <w:sz w:val="28"/>
          <w:szCs w:val="28"/>
          <w:rtl w:val="0"/>
          <w:lang w:val="en-US"/>
        </w:rPr>
        <w:t>You must be on Medical Necessity version 8.5 to install this release.</w:t>
      </w:r>
    </w:p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</w:p>
    <w:p>
      <w:pPr>
        <w:pStyle w:val="Body"/>
      </w:pPr>
      <w:r>
        <w:rPr>
          <w:rFonts w:ascii="Times New Roman Bold" w:cs="Times New Roman Bold" w:hAnsi="Times New Roman Bold" w:eastAsia="Times New Roman Bold"/>
          <w:sz w:val="32"/>
          <w:szCs w:val="32"/>
          <w:rtl w:val="0"/>
        </w:rPr>
        <w:br w:type="page"/>
      </w:r>
    </w:p>
    <w:p>
      <w:pPr>
        <w:pStyle w:val="Body"/>
        <w:rPr>
          <w:rFonts w:ascii="Times New Roman Bold" w:cs="Times New Roman Bold" w:hAnsi="Times New Roman Bold" w:eastAsia="Times New Roman Bold"/>
          <w:sz w:val="32"/>
          <w:szCs w:val="32"/>
        </w:rPr>
      </w:pPr>
    </w:p>
    <w:p>
      <w:pPr>
        <w:pStyle w:val="Body"/>
        <w:rPr>
          <w:rFonts w:ascii="Times New Roman Bold" w:cs="Times New Roman Bold" w:hAnsi="Times New Roman Bold" w:eastAsia="Times New Roman Bold"/>
          <w:sz w:val="32"/>
          <w:szCs w:val="32"/>
        </w:rPr>
      </w:pPr>
    </w:p>
    <w:p>
      <w:pPr>
        <w:pStyle w:val="Body"/>
        <w:rPr>
          <w:rFonts w:ascii="Times New Roman Bold" w:cs="Times New Roman Bold" w:hAnsi="Times New Roman Bold" w:eastAsia="Times New Roman Bold"/>
          <w:sz w:val="32"/>
          <w:szCs w:val="32"/>
        </w:rPr>
      </w:pPr>
      <w:r>
        <w:rPr>
          <w:rFonts w:ascii="Times New Roman Bold"/>
          <w:sz w:val="32"/>
          <w:szCs w:val="32"/>
          <w:rtl w:val="0"/>
        </w:rPr>
        <w:t>OVERVIEW:</w:t>
      </w:r>
    </w:p>
    <w:p>
      <w:pPr>
        <w:pStyle w:val="Body"/>
        <w:rPr>
          <w:rFonts w:ascii="Times New Roman Bold" w:cs="Times New Roman Bold" w:hAnsi="Times New Roman Bold" w:eastAsia="Times New Roman Bold"/>
        </w:rPr>
      </w:pPr>
    </w:p>
    <w:p>
      <w:pPr>
        <w:pStyle w:val="Body"/>
        <w:rPr>
          <w:sz w:val="28"/>
          <w:szCs w:val="28"/>
        </w:rPr>
      </w:pPr>
      <w:r>
        <w:rPr>
          <w:rFonts w:ascii="Times New Roman" w:cs="Arial Unicode MS" w:hAnsi="Arial Unicode MS" w:eastAsia="Arial Unicode MS"/>
          <w:sz w:val="28"/>
          <w:szCs w:val="28"/>
          <w:rtl w:val="0"/>
          <w:lang w:val="en-US"/>
        </w:rPr>
        <w:t>Among other enhancements and fixes, this release handles the increased size of the MS4 Doctor number released in version 34.10.  It also deploys Premiers Checker as a complete Stand Alone checker without any MS4 integration.</w:t>
      </w:r>
    </w:p>
    <w:p>
      <w:pPr>
        <w:pStyle w:val="Body"/>
        <w:rPr>
          <w:rtl w:val="0"/>
        </w:rPr>
      </w:pPr>
      <w:r>
        <w:rPr>
          <w:rFonts w:ascii="Times New Roman" w:cs="Arial Unicode MS" w:hAnsi="Arial Unicode MS" w:eastAsia="Arial Unicode MS"/>
          <w:rtl w:val="0"/>
        </w:rPr>
        <w:t xml:space="preserve"> </w:t>
      </w:r>
    </w:p>
    <w:p>
      <w:pPr>
        <w:pStyle w:val="Body"/>
        <w:rPr>
          <w:rFonts w:ascii="Times New Roman Bold" w:cs="Times New Roman Bold" w:hAnsi="Times New Roman Bold" w:eastAsia="Times New Roman Bold"/>
          <w:sz w:val="28"/>
          <w:szCs w:val="28"/>
        </w:rPr>
      </w:pPr>
      <w:r>
        <w:rPr>
          <w:rFonts w:ascii="Times New Roman Bold"/>
          <w:sz w:val="28"/>
          <w:szCs w:val="28"/>
          <w:rtl w:val="0"/>
          <w:lang w:val="en-US"/>
        </w:rPr>
        <w:t>Main Functional Enhancements:</w:t>
      </w:r>
    </w:p>
    <w:tbl>
      <w:tblPr>
        <w:tblW w:w="9576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088"/>
        <w:gridCol w:w="4140"/>
        <w:gridCol w:w="3348"/>
      </w:tblGrid>
      <w:tr>
        <w:tblPrEx>
          <w:shd w:val="clear" w:color="auto" w:fill="auto"/>
        </w:tblPrEx>
        <w:trPr>
          <w:trHeight w:val="300" w:hRule="atLeast"/>
        </w:trPr>
        <w:tc>
          <w:tcPr>
            <w:tcW w:type="dxa" w:w="20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Function or Screen</w:t>
            </w:r>
          </w:p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Description</w:t>
            </w:r>
          </w:p>
        </w:tc>
        <w:tc>
          <w:tcPr>
            <w:tcW w:type="dxa" w:w="3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Comments</w:t>
            </w:r>
          </w:p>
        </w:tc>
      </w:tr>
      <w:tr>
        <w:tblPrEx>
          <w:shd w:val="clear" w:color="auto" w:fill="auto"/>
        </w:tblPrEx>
        <w:trPr>
          <w:trHeight w:val="987" w:hRule="atLeast"/>
        </w:trPr>
        <w:tc>
          <w:tcPr>
            <w:tcW w:type="dxa" w:w="20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9 Digit Doctor Number </w:t>
            </w:r>
          </w:p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The 34.10 release of MS4 increased the Doctor number from 5 digits to 9 digits</w:t>
            </w:r>
          </w:p>
        </w:tc>
        <w:tc>
          <w:tcPr>
            <w:tcW w:type="dxa" w:w="3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Changed many programs and files to handle the larger number.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20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Stand Alone Check</w:t>
            </w:r>
          </w:p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Developed for Non-Ms4 Sites.</w:t>
            </w:r>
          </w:p>
        </w:tc>
        <w:tc>
          <w:tcPr>
            <w:tcW w:type="dxa" w:w="3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987" w:hRule="atLeast"/>
        </w:trPr>
        <w:tc>
          <w:tcPr>
            <w:tcW w:type="dxa" w:w="20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Medical Necessity Checker</w:t>
            </w:r>
          </w:p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Corrects some Minor Screen errors with the ICD10 checker.</w:t>
            </w:r>
          </w:p>
        </w:tc>
        <w:tc>
          <w:tcPr>
            <w:tcW w:type="dxa" w:w="3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Further testing and customer involvement showed some screen errors.</w:t>
            </w:r>
          </w:p>
        </w:tc>
      </w:tr>
    </w:tbl>
    <w:p>
      <w:pPr>
        <w:pStyle w:val="Body"/>
        <w:spacing w:line="240" w:lineRule="auto"/>
        <w:rPr>
          <w:rFonts w:ascii="Times New Roman Bold" w:cs="Times New Roman Bold" w:hAnsi="Times New Roman Bold" w:eastAsia="Times New Roman Bold"/>
          <w:sz w:val="28"/>
          <w:szCs w:val="28"/>
        </w:rPr>
      </w:pPr>
    </w:p>
    <w:p>
      <w:pPr>
        <w:pStyle w:val="Body"/>
        <w:rPr>
          <w:rFonts w:ascii="Times New Roman Bold" w:cs="Times New Roman Bold" w:hAnsi="Times New Roman Bold" w:eastAsia="Times New Roman Bold"/>
          <w:sz w:val="28"/>
          <w:szCs w:val="28"/>
        </w:rPr>
      </w:pPr>
    </w:p>
    <w:p>
      <w:pPr>
        <w:pStyle w:val="Body"/>
      </w:pPr>
      <w:r>
        <w:rPr>
          <w:rtl w:val="0"/>
        </w:rPr>
        <w:br w:type="page"/>
      </w:r>
    </w:p>
    <w:p>
      <w:pPr>
        <w:pStyle w:val="Body"/>
        <w:rPr>
          <w:sz w:val="28"/>
          <w:szCs w:val="28"/>
        </w:rPr>
      </w:pPr>
      <w:r>
        <w:rPr>
          <w:rFonts w:ascii="Times New Roman" w:cs="Arial Unicode MS" w:hAnsi="Arial Unicode MS" w:eastAsia="Arial Unicode MS"/>
          <w:sz w:val="28"/>
          <w:szCs w:val="28"/>
          <w:rtl w:val="0"/>
        </w:rPr>
        <w:t xml:space="preserve"> </w:t>
      </w:r>
    </w:p>
    <w:p>
      <w:pPr>
        <w:pStyle w:val="Body"/>
        <w:rPr>
          <w:rFonts w:ascii="Times New Roman Bold" w:cs="Times New Roman Bold" w:hAnsi="Times New Roman Bold" w:eastAsia="Times New Roman Bold"/>
          <w:sz w:val="32"/>
          <w:szCs w:val="32"/>
        </w:rPr>
      </w:pPr>
      <w:r>
        <w:rPr>
          <w:rFonts w:ascii="Times New Roman Bold"/>
          <w:sz w:val="32"/>
          <w:szCs w:val="32"/>
          <w:rtl w:val="0"/>
          <w:lang w:val="en-US"/>
        </w:rPr>
        <w:t>Objects included in this release</w:t>
      </w:r>
    </w:p>
    <w:p>
      <w:pPr>
        <w:pStyle w:val="Body"/>
        <w:numPr>
          <w:ilvl w:val="0"/>
          <w:numId w:val="3"/>
        </w:numPr>
        <w:tabs>
          <w:tab w:val="num" w:pos="1029"/>
          <w:tab w:val="clear" w:pos="1080"/>
        </w:tabs>
        <w:bidi w:val="0"/>
        <w:ind w:left="1029" w:right="0" w:hanging="309"/>
        <w:jc w:val="left"/>
        <w:rPr>
          <w:rFonts w:ascii="Times New Roman Bold" w:cs="Times New Roman Bold" w:hAnsi="Times New Roman Bold" w:eastAsia="Times New Roman Bold"/>
          <w:position w:val="0"/>
          <w:sz w:val="28"/>
          <w:szCs w:val="28"/>
          <w:rtl w:val="0"/>
        </w:rPr>
      </w:pPr>
      <w:r>
        <w:rPr>
          <w:rFonts w:ascii="Times New Roman Bold"/>
          <w:sz w:val="28"/>
          <w:szCs w:val="28"/>
          <w:rtl w:val="0"/>
          <w:lang w:val="en-US"/>
        </w:rPr>
        <w:t>The following table shows the objects included in this release and the reason for their inclusion.</w:t>
      </w:r>
    </w:p>
    <w:p>
      <w:pPr>
        <w:pStyle w:val="Body"/>
        <w:rPr>
          <w:rFonts w:ascii="Times New Roman Bold" w:cs="Times New Roman Bold" w:hAnsi="Times New Roman Bold" w:eastAsia="Times New Roman Bold"/>
          <w:sz w:val="28"/>
          <w:szCs w:val="28"/>
        </w:rPr>
      </w:pPr>
    </w:p>
    <w:tbl>
      <w:tblPr>
        <w:tblW w:w="9648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728"/>
        <w:gridCol w:w="2610"/>
        <w:gridCol w:w="5310"/>
      </w:tblGrid>
      <w:tr>
        <w:tblPrEx>
          <w:shd w:val="clear" w:color="auto" w:fill="auto"/>
        </w:tblPrEx>
        <w:trPr>
          <w:trHeight w:val="3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Fix/Enhance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Object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Comments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Enhancement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@UPPERCASE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New Mod to translate case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Enhancement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ADDUPPER  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Binding Directory Add.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Enhancement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INABNMODR 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Handle Larger MS4 Doctor Number in 34.10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Enhancement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INBDOCD   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Handle Larger MS4 Doctor Number in 34.10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Enhancement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INBDOCR   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Handle Larger MS4 Doctor Number in 34.10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Enhancement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INDOCNAME 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Handle Larger MS4 Doctor Number in 34.10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Enhancement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INHCPCCON 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Handle Larger MS4 Doctor Number in 34.10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Enhancement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INUB04PRER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Handle Larger MS4 Doctor Number in 34.10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Enhancement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IN0001R 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Handle Larger MS4 Doctor Number in 34.10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Enhancement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IN0003R 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Handle Larger MS4 Doctor Number in 34.10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Enhancement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IN0007R 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Recompile for IN0008R change. Level Check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Enhancement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IN0008R 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Recompile for Level check on PHPACTX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Enhancement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IN0011R 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Handle Larger MS4 Doctor Number in 34.10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Enhancement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IN0199R 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Change for Stand Alone Process</w:t>
            </w:r>
          </w:p>
        </w:tc>
      </w:tr>
      <w:tr>
        <w:tblPrEx>
          <w:shd w:val="clear" w:color="auto" w:fill="auto"/>
        </w:tblPrEx>
        <w:trPr>
          <w:trHeight w:val="643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Enhancement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IN3006R 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rtl w:val="0"/>
              </w:rPr>
              <w:t>Changed to ignore inactive expanded proration records</w:t>
            </w:r>
          </w:p>
        </w:tc>
      </w:tr>
      <w:tr>
        <w:tblPrEx>
          <w:shd w:val="clear" w:color="auto" w:fill="auto"/>
        </w:tblPrEx>
        <w:trPr>
          <w:trHeight w:val="643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Enhancement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IN3006UR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spacing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4"/>
                <w:szCs w:val="24"/>
                <w:u w:color="000000"/>
                <w:rtl w:val="0"/>
              </w:rPr>
              <w:t>Changed to ignore inactive expanded proration records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Enhancement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MNMENU 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New Stand Alone for Non MS4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Enhancement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MNMENUD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New Stand Alone for Non MS4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Enhancement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MN0001R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Change Removed. (Non Cov)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Enhancement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MN0002R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Change for Stand Alone Process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Enhancement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MN0003R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rtl w:val="0"/>
              </w:rPr>
              <w:t>Added logic for EDM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Enhancement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MN0040R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rtl w:val="0"/>
              </w:rPr>
              <w:t>removed password check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Enhancement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MN0201R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rtl w:val="0"/>
              </w:rPr>
              <w:t>Fixed 0 DOS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Enhancement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MN0203R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rtl w:val="0"/>
              </w:rPr>
              <w:t>Changed for bigger doctor number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Enhancement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MN2403D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Fixed Screen Heading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Enhancement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MN3007R 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rtl w:val="0"/>
              </w:rPr>
              <w:t>Changed to get correct price on CPT4 window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Enhancement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MN3206R 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Fixed Status of ICD9 code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Enhancement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MN3207R 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rtl w:val="0"/>
              </w:rPr>
              <w:t>Fixed issue with index causing errors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Enhancement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MN3208D 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rtl w:val="0"/>
              </w:rPr>
              <w:t>Changes for ICD10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Enhancement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MN3208R 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rtl w:val="0"/>
              </w:rPr>
              <w:t>Changes for ICD10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Enhancement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MN3240R 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rtl w:val="0"/>
              </w:rPr>
              <w:t>Changes for ICD10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Enhancement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MN3395D 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Fixed Heading on screen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Enhancement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MN3530D 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Removed 9 from text.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Enhancement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MN3600D 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Made ICD9 code red if non-covered flag is on.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Enhancement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MN3600R 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Made ICD9 code red if non-covered flag is on.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Enhancement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MN3620R0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Fixed to prompt for ICD10</w:t>
            </w:r>
            <w:r>
              <w:rPr>
                <w:rFonts w:ascii="Arial Unicode MS" w:cs="Arial Unicode MS" w:hAnsi="Times New Roman" w:eastAsia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’</w:t>
            </w: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s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Enhancement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MN3630R0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rtl w:val="0"/>
              </w:rPr>
              <w:t>Changes for ICD10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Enhancement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MN4110D 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Handle Larger MS4 Doctor Number in 34.10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Enhancement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MN4110R 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Handle Larger MS4 Doctor Number in 34.10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Enhancement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MN4200D 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Handle Larger MS4 Doctor Number in 34.10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Enhancement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MN4200R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Handle Larger MS4 Doctor Number in 34.10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Enhancement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MN4210D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Handle Larger MS4 Doctor Number in 34.10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Enhancement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MN4210R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Handle Larger MS4 Doctor Number in 34.10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Enhancement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MN4220D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Handle Larger MS4 Doctor Number in 34.10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Enhancement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MN4220R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Handle Larger MS4 Doctor Number in 34.10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Enhancement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MN4230D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Handle Larger MS4 Doctor Number in 34.10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Enhancement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MN4230R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Handle Larger MS4 Doctor Number in 34.10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Enhancement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MN4310R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Handle Larger MS4 Doctor Number in 34.10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Enhancement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MN8025R 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Handle Larger MS4 Doctor Number in 34.10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Enhancement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MN8035R 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Handle Larger MS4 Doctor Number in 34.10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Enhancement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MN8040D 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Handle Larger MS4 Doctor Number in 34.10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Enhancement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MN8041D 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Handle Larger MS4 Doctor Number in 34.10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Enhancement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MN8041R 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Handle Larger MS4 Doctor Number in 34.10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Enhancement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MN8042D 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Handle Larger MS4 Doctor Number in 34.10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Enhancement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MN8042R 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Handle Larger MS4 Doctor Number in 34.10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Enhancement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MN8052D 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Handle Larger MS4 Doctor Number in 34.10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Enhancement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MN8052P 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Handle Larger MS4 Doctor Number in 34.10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Enhancement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MN8052R 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Handle Larger MS4 Doctor Number in 34.10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Enhancement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MN8052RR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Handle Larger MS4 Doctor Number in 34.10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Enhancement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MN8053C 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Handle Larger MS4 Doctor Number in 34.10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Enhancement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MN8053D 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Handle Larger MS4 Doctor Number in 34.10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Enhancement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MN8053P 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Handle Larger MS4 Doctor Number in 34.10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Enhancement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MN8053R 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Handle Larger MS4 Doctor Number in 34.10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Enhancement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MN8053RR 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Handle Larger MS4 Doctor Number in 34.10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Enhancement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MN8054D  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Screen issues 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Enhancement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MN8054RR 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Fixed Report errors.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Enhancement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MN8055RR 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Handle Larger MS4 Doctor Number in 34.10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Enhancement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MN8056C  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Handle Larger MS4 Doctor Number in 34.10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Enhancement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MN8056D  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Handle Larger MS4 Doctor Number in 34.10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Enhancement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MN8056R  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Handle Larger MS4 Doctor Number in 34.10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Enhancement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MN8056RR 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Handle Larger MS4 Doctor Number in 34.10</w:t>
            </w:r>
          </w:p>
        </w:tc>
      </w:tr>
      <w:tr>
        <w:tblPrEx>
          <w:shd w:val="clear" w:color="auto" w:fill="auto"/>
        </w:tblPrEx>
        <w:trPr>
          <w:trHeight w:val="25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New Feature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IN0199RS 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New Stand Alone for Non MS4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New Feature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MNLOGAPS 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New Stand Alone for Non MS4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New Feature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MNLOGAP1S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New Stand Alone for Non MS4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New Feature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MNLOGAP2S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New Stand Alone for Non MS4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New Feature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MNLOGAP3S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New Stand Alone for Non MS4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New Feature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MNLOGAP4S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New Stand Alone for Non MS4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New Feature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MNLOGAP5S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New Stand Alone for Non MS4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New Feature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MNLOGAP6S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New Stand Alone for Non MS4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New Feature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MNLOGDPS 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New Stand Alone for Non MS4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New Feature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MNLOGDP1S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New Stand Alone for Non MS4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New Feature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MNLOGDXPS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New Stand Alone for Non MS4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New Feature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MNLOGHPS 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New Stand Alone for Non MS4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New Feature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MNLOGHP1S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New Stand Alone for Non MS4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New Feature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MNLOGHP2S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New Stand Alone for Non MS4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New Feature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MNLOGHP3S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New Stand Alone for Non MS4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New Feature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MNMAINTS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New Stand Alone for Non MS4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New Feature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MN0002DS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New Stand Alone for Non MS4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New Feature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MN0002RS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New Stand Alone for Non MS4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New Feature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MN0197RS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New Stand Alone for Non MS4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New Feature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MN0261PS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New Stand Alone for Non MS4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New Feature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MN0261RS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New Stand Alone for Non MS4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New Feature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MN0262PS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New Stand Alone for Non MS4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New Feature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MN0262RS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New Stand Alone for Non MS4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New Feature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MN2500RS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New Stand Alone for Non MS4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New Feature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MN2510RS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New Stand Alone for Non MS4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New Feature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MN2520RS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New Stand Alone for Non MS4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New Feature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MN2530RS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New Stand Alone for Non MS4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New Feature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MN2540RS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New Stand Alone for Non MS4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New Feature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MN2541RS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New Stand Alone for Non MS4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New Feature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MN6000DS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New Stand Alone for Non MS4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New Feature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MN6000RS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New Stand Alone for Non MS4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New Feature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MN6010DS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New Stand Alone for Non MS4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New Feature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MN6010RS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New Stand Alone for Non MS4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New Feature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MN6015DS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New Stand Alone for Non MS4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New Feature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MN6015RS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New Stand Alone for Non MS4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New Feature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MN6016DS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New Stand Alone for Non MS4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New Feature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MN6016RS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New Stand Alone for Non MS4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New Feature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MN6020RS</w:t>
            </w:r>
          </w:p>
        </w:tc>
        <w:tc>
          <w:tcPr>
            <w:tcW w:type="dxa" w:w="53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New Stand Alone for Non MS4</w:t>
            </w:r>
          </w:p>
        </w:tc>
      </w:tr>
    </w:tbl>
    <w:p>
      <w:pPr>
        <w:pStyle w:val="Body"/>
        <w:spacing w:line="240" w:lineRule="auto"/>
      </w:pPr>
      <w:r>
        <w:rPr>
          <w:rFonts w:ascii="Times New Roman Bold" w:cs="Times New Roman Bold" w:hAnsi="Times New Roman Bold" w:eastAsia="Times New Roman Bold"/>
          <w:sz w:val="28"/>
          <w:szCs w:val="28"/>
        </w:rPr>
        <w:br w:type="textWrapping"/>
      </w:r>
      <w:r>
        <w:rPr>
          <w:rFonts w:ascii="Times New Roman Bold" w:cs="Times New Roman Bold" w:hAnsi="Times New Roman Bold" w:eastAsia="Times New Roman Bold"/>
          <w:sz w:val="28"/>
          <w:szCs w:val="28"/>
        </w:rPr>
        <w:br w:type="page"/>
      </w:r>
    </w:p>
    <w:p>
      <w:pPr>
        <w:pStyle w:val="Body"/>
        <w:spacing w:line="240" w:lineRule="auto"/>
      </w:pPr>
      <w:r>
        <w:rPr>
          <w:rFonts w:ascii="Times New Roman Bold" w:cs="Times New Roman Bold" w:hAnsi="Times New Roman Bold" w:eastAsia="Times New Roman Bold"/>
          <w:sz w:val="28"/>
          <w:szCs w:val="28"/>
        </w:rPr>
        <w:br w:type="page"/>
      </w:r>
    </w:p>
    <w:p>
      <w:pPr>
        <w:pStyle w:val="Body"/>
        <w:spacing w:line="240" w:lineRule="auto"/>
      </w:pPr>
      <w:r>
        <w:rPr>
          <w:rFonts w:ascii="Times New Roman Bold" w:cs="Times New Roman Bold" w:hAnsi="Times New Roman Bold" w:eastAsia="Times New Roman Bold"/>
          <w:sz w:val="28"/>
          <w:szCs w:val="28"/>
        </w:rPr>
        <w:br w:type="page"/>
      </w:r>
    </w:p>
    <w:p>
      <w:pPr>
        <w:pStyle w:val="Body"/>
        <w:spacing w:line="240" w:lineRule="auto"/>
      </w:pPr>
      <w:r>
        <w:rPr>
          <w:rFonts w:ascii="Times New Roman Bold" w:cs="Times New Roman Bold" w:hAnsi="Times New Roman Bold" w:eastAsia="Times New Roman Bold"/>
          <w:sz w:val="28"/>
          <w:szCs w:val="28"/>
        </w:rPr>
        <w:br w:type="page"/>
      </w:r>
    </w:p>
    <w:p>
      <w:pPr>
        <w:pStyle w:val="Body"/>
        <w:spacing w:line="240" w:lineRule="auto"/>
      </w:pPr>
    </w:p>
    <w:sectPr>
      <w:headerReference w:type="default" r:id="rId4"/>
      <w:footerReference w:type="default" r:id="rId5"/>
      <w:pgSz w:w="12240" w:h="15840" w:orient="portrait"/>
      <w:pgMar w:top="1080" w:right="1440" w:bottom="72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Gulim">
    <w:charset w:val="00"/>
    <w:family w:val="roman"/>
    <w:pitch w:val="default"/>
  </w:font>
  <w:font w:name="Garamond">
    <w:charset w:val="00"/>
    <w:family w:val="roman"/>
    <w:pitch w:val="default"/>
  </w:font>
  <w:font w:name="Times New Roman Bold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clear" w:pos="9360"/>
      </w:tabs>
      <w:rPr>
        <w:rFonts w:ascii="Cambria" w:cs="Cambria" w:hAnsi="Cambria" w:eastAsia="Cambria"/>
      </w:rPr>
    </w:pPr>
    <w:r>
      <w:rPr>
        <w:rFonts w:ascii="Cambria" w:cs="Cambria" w:hAnsi="Cambria" w:eastAsia="Cambria"/>
        <w:sz w:val="20"/>
        <w:szCs w:val="20"/>
        <w:rtl w:val="0"/>
        <w:lang w:val="en-US"/>
      </w:rPr>
      <w:t>Premier Medical Necessity V8.6</w:t>
    </w:r>
    <w:r>
      <w:rPr>
        <w:rFonts w:ascii="Cambria" w:cs="Cambria" w:hAnsi="Cambria" w:eastAsia="Cambria"/>
        <w:sz w:val="18"/>
        <w:szCs w:val="18"/>
        <w:rtl w:val="0"/>
      </w:rPr>
      <w:tab/>
      <w:t>Effective 2/01/2015</w:t>
    </w:r>
    <w:r>
      <w:rPr>
        <w:rFonts w:ascii="Cambria" w:cs="Cambria" w:hAnsi="Cambria" w:eastAsia="Cambria"/>
        <w:rtl w:val="0"/>
      </w:rPr>
      <w:tab/>
      <w:tab/>
      <w:tab/>
      <w:t xml:space="preserve">Page </w:t>
    </w:r>
    <w:r>
      <w:rPr>
        <w:rtl w:val="0"/>
      </w:rPr>
      <w:fldChar w:fldCharType="begin" w:fldLock="0"/>
    </w:r>
    <w:r>
      <w:rPr>
        <w:rtl w:val="0"/>
      </w:rPr>
      <w:t xml:space="preserve"> PAGE </w:t>
    </w:r>
    <w:r>
      <w:rPr>
        <w:rtl w:val="0"/>
      </w:rPr>
      <w:fldChar w:fldCharType="separate" w:fldLock="0"/>
    </w:r>
    <w:r>
      <w:rPr>
        <w:rtl w:val="0"/>
      </w:rPr>
      <w:t>7</w:t>
    </w:r>
    <w:r>
      <w:rPr>
        <w:rtl w:val="0"/>
      </w:rPr>
      <w:fldChar w:fldCharType="end" w:fldLock="0"/>
    </w:r>
    <w:r>
      <w:rPr>
        <w:rFonts w:ascii="Cambria" w:cs="Cambria" w:hAnsi="Cambria" w:eastAsia="Cambria"/>
        <w:rtl w:val="0"/>
        <w:lang w:val="en-US"/>
      </w:rPr>
      <w:t xml:space="preserve"> of </w:t>
    </w:r>
    <w:r>
      <w:rPr>
        <w:rFonts w:ascii="Cambria" w:cs="Cambria" w:hAnsi="Cambria" w:eastAsia="Cambria"/>
        <w:rtl w:val="0"/>
      </w:rPr>
      <w:fldChar w:fldCharType="begin" w:fldLock="0"/>
    </w:r>
    <w:r>
      <w:rPr>
        <w:rFonts w:ascii="Cambria" w:cs="Cambria" w:hAnsi="Cambria" w:eastAsia="Cambria"/>
        <w:rtl w:val="0"/>
      </w:rPr>
      <w:t xml:space="preserve"> NUMPAGES </w:t>
    </w:r>
    <w:r>
      <w:rPr>
        <w:rFonts w:ascii="Cambria" w:cs="Cambria" w:hAnsi="Cambria" w:eastAsia="Cambria"/>
        <w:rtl w:val="0"/>
      </w:rPr>
      <w:fldChar w:fldCharType="separate" w:fldLock="0"/>
    </w:r>
    <w:r>
      <w:rPr>
        <w:rFonts w:ascii="Cambria" w:cs="Cambria" w:hAnsi="Cambria" w:eastAsia="Cambria"/>
        <w:rtl w:val="0"/>
      </w:rPr>
      <w:t>9</w:t>
    </w:r>
    <w:r>
      <w:rPr>
        <w:rFonts w:ascii="Cambria" w:cs="Cambria" w:hAnsi="Cambria" w:eastAsia="Cambria"/>
        <w:rtl w:val="0"/>
      </w:rPr>
      <w:fldChar w:fldCharType="end" w:fldLock="0"/>
    </w:r>
  </w:p>
  <w:p>
    <w:pPr>
      <w:pStyle w:val="footer"/>
      <w:tabs>
        <w:tab w:val="clear" w:pos="9360"/>
      </w:tabs>
    </w:pPr>
    <w:r>
      <w:rPr>
        <w:rFonts w:ascii="Cambria" w:cs="Cambria" w:hAnsi="Cambria" w:eastAsia="Cambria"/>
        <w:sz w:val="20"/>
        <w:szCs w:val="20"/>
        <w:rtl w:val="0"/>
        <w:lang w:val="en-US"/>
      </w:rPr>
      <w:t>Release Notes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tabs>
        <w:tab w:val="right" w:pos="9340"/>
        <w:tab w:val="clear" w:pos="9360"/>
      </w:tabs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421005</wp:posOffset>
          </wp:positionH>
          <wp:positionV relativeFrom="page">
            <wp:posOffset>339089</wp:posOffset>
          </wp:positionV>
          <wp:extent cx="1849755" cy="364491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9755" cy="36449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tl w:val="0"/>
      </w:rPr>
      <w:tab/>
      <w:tab/>
    </w:r>
    <w:r>
      <w:rPr>
        <w:rtl w:val="0"/>
      </w:rPr>
      <w:fldChar w:fldCharType="begin" w:fldLock="0"/>
    </w:r>
    <w:r>
      <w:rPr>
        <w:rtl w:val="0"/>
      </w:rPr>
      <w:t xml:space="preserve"> DATE \@ "M/d/yy" </w:t>
    </w:r>
    <w:r>
      <w:rPr>
        <w:rtl w:val="0"/>
      </w:rPr>
      <w:fldChar w:fldCharType="separate" w:fldLock="0"/>
    </w:r>
    <w:r>
      <w:rPr>
        <w:rtl w:val="0"/>
        <w:lang w:val="en-US"/>
      </w:rPr>
      <w:t>1/29/2015</w:t>
    </w:r>
    <w:r>
      <w:rPr>
        <w:rtl w:val="0"/>
      </w:rPr>
      <w:fldChar w:fldCharType="end" w:fldLock="0"/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upperLetter"/>
      <w:suff w:val="tab"/>
      <w:lvlText w:val="%1."/>
      <w:lvlJc w:val="left"/>
      <w:pPr>
        <w:tabs>
          <w:tab w:val="num" w:pos="1080"/>
          <w:tab w:val="clear" w:pos="0"/>
        </w:tabs>
        <w:ind w:left="1080" w:hanging="360"/>
      </w:pPr>
      <w:rPr>
        <w:rFonts w:ascii="Times New Roman Bold" w:cs="Times New Roman Bold" w:hAnsi="Times New Roman Bold" w:eastAsia="Times New Roman Bold"/>
        <w:position w:val="0"/>
        <w:sz w:val="28"/>
        <w:szCs w:val="28"/>
      </w:rPr>
    </w:lvl>
    <w:lvl w:ilvl="1">
      <w:start w:val="1"/>
      <w:numFmt w:val="lowerLetter"/>
      <w:suff w:val="tab"/>
      <w:lvlText w:val="%2."/>
      <w:lvlJc w:val="left"/>
      <w:pPr>
        <w:tabs>
          <w:tab w:val="num" w:pos="1860"/>
          <w:tab w:val="clear" w:pos="0"/>
        </w:tabs>
        <w:ind w:left="1860" w:hanging="420"/>
      </w:pPr>
      <w:rPr>
        <w:rFonts w:ascii="Times New Roman Bold" w:cs="Times New Roman Bold" w:hAnsi="Times New Roman Bold" w:eastAsia="Times New Roman Bold"/>
        <w:position w:val="0"/>
        <w:sz w:val="28"/>
        <w:szCs w:val="28"/>
      </w:rPr>
    </w:lvl>
    <w:lvl w:ilvl="2">
      <w:start w:val="1"/>
      <w:numFmt w:val="lowerRoman"/>
      <w:suff w:val="tab"/>
      <w:lvlText w:val="%3."/>
      <w:lvlJc w:val="left"/>
      <w:pPr>
        <w:tabs>
          <w:tab w:val="num" w:pos="2569"/>
          <w:tab w:val="clear" w:pos="0"/>
        </w:tabs>
        <w:ind w:left="2569" w:hanging="345"/>
      </w:pPr>
      <w:rPr>
        <w:rFonts w:ascii="Times New Roman Bold" w:cs="Times New Roman Bold" w:hAnsi="Times New Roman Bold" w:eastAsia="Times New Roman Bold"/>
        <w:position w:val="0"/>
        <w:sz w:val="28"/>
        <w:szCs w:val="28"/>
      </w:rPr>
    </w:lvl>
    <w:lvl w:ilvl="3">
      <w:start w:val="1"/>
      <w:numFmt w:val="decimal"/>
      <w:suff w:val="tab"/>
      <w:lvlText w:val="%4."/>
      <w:lvlJc w:val="left"/>
      <w:pPr>
        <w:tabs>
          <w:tab w:val="num" w:pos="3300"/>
          <w:tab w:val="clear" w:pos="0"/>
        </w:tabs>
        <w:ind w:left="3300" w:hanging="420"/>
      </w:pPr>
      <w:rPr>
        <w:rFonts w:ascii="Times New Roman Bold" w:cs="Times New Roman Bold" w:hAnsi="Times New Roman Bold" w:eastAsia="Times New Roman Bold"/>
        <w:position w:val="0"/>
        <w:sz w:val="28"/>
        <w:szCs w:val="28"/>
      </w:rPr>
    </w:lvl>
    <w:lvl w:ilvl="4">
      <w:start w:val="1"/>
      <w:numFmt w:val="lowerLetter"/>
      <w:suff w:val="tab"/>
      <w:lvlText w:val="%5."/>
      <w:lvlJc w:val="left"/>
      <w:pPr>
        <w:tabs>
          <w:tab w:val="num" w:pos="4020"/>
          <w:tab w:val="clear" w:pos="0"/>
        </w:tabs>
        <w:ind w:left="4020" w:hanging="420"/>
      </w:pPr>
      <w:rPr>
        <w:rFonts w:ascii="Times New Roman Bold" w:cs="Times New Roman Bold" w:hAnsi="Times New Roman Bold" w:eastAsia="Times New Roman Bold"/>
        <w:position w:val="0"/>
        <w:sz w:val="28"/>
        <w:szCs w:val="28"/>
      </w:rPr>
    </w:lvl>
    <w:lvl w:ilvl="5">
      <w:start w:val="1"/>
      <w:numFmt w:val="lowerRoman"/>
      <w:suff w:val="tab"/>
      <w:lvlText w:val="%6."/>
      <w:lvlJc w:val="left"/>
      <w:pPr>
        <w:tabs>
          <w:tab w:val="num" w:pos="4729"/>
          <w:tab w:val="clear" w:pos="0"/>
        </w:tabs>
        <w:ind w:left="4729" w:hanging="345"/>
      </w:pPr>
      <w:rPr>
        <w:rFonts w:ascii="Times New Roman Bold" w:cs="Times New Roman Bold" w:hAnsi="Times New Roman Bold" w:eastAsia="Times New Roman Bold"/>
        <w:position w:val="0"/>
        <w:sz w:val="28"/>
        <w:szCs w:val="28"/>
      </w:rPr>
    </w:lvl>
    <w:lvl w:ilvl="6">
      <w:start w:val="1"/>
      <w:numFmt w:val="decimal"/>
      <w:suff w:val="tab"/>
      <w:lvlText w:val="%7."/>
      <w:lvlJc w:val="left"/>
      <w:pPr>
        <w:tabs>
          <w:tab w:val="num" w:pos="5460"/>
          <w:tab w:val="clear" w:pos="0"/>
        </w:tabs>
        <w:ind w:left="5460" w:hanging="420"/>
      </w:pPr>
      <w:rPr>
        <w:rFonts w:ascii="Times New Roman Bold" w:cs="Times New Roman Bold" w:hAnsi="Times New Roman Bold" w:eastAsia="Times New Roman Bold"/>
        <w:position w:val="0"/>
        <w:sz w:val="28"/>
        <w:szCs w:val="28"/>
      </w:rPr>
    </w:lvl>
    <w:lvl w:ilvl="7">
      <w:start w:val="1"/>
      <w:numFmt w:val="lowerLetter"/>
      <w:suff w:val="tab"/>
      <w:lvlText w:val="%8."/>
      <w:lvlJc w:val="left"/>
      <w:pPr>
        <w:tabs>
          <w:tab w:val="num" w:pos="6180"/>
          <w:tab w:val="clear" w:pos="0"/>
        </w:tabs>
        <w:ind w:left="6180" w:hanging="420"/>
      </w:pPr>
      <w:rPr>
        <w:rFonts w:ascii="Times New Roman Bold" w:cs="Times New Roman Bold" w:hAnsi="Times New Roman Bold" w:eastAsia="Times New Roman Bold"/>
        <w:position w:val="0"/>
        <w:sz w:val="28"/>
        <w:szCs w:val="28"/>
      </w:rPr>
    </w:lvl>
    <w:lvl w:ilvl="8">
      <w:start w:val="1"/>
      <w:numFmt w:val="lowerRoman"/>
      <w:suff w:val="tab"/>
      <w:lvlText w:val="%9."/>
      <w:lvlJc w:val="left"/>
      <w:pPr>
        <w:tabs>
          <w:tab w:val="num" w:pos="6889"/>
          <w:tab w:val="clear" w:pos="0"/>
        </w:tabs>
        <w:ind w:left="6889" w:hanging="345"/>
      </w:pPr>
      <w:rPr>
        <w:rFonts w:ascii="Times New Roman Bold" w:cs="Times New Roman Bold" w:hAnsi="Times New Roman Bold" w:eastAsia="Times New Roman Bold"/>
        <w:position w:val="0"/>
        <w:sz w:val="28"/>
        <w:szCs w:val="28"/>
      </w:rPr>
    </w:lvl>
  </w:abstractNum>
  <w:abstractNum w:abstractNumId="1">
    <w:multiLevelType w:val="multilevel"/>
    <w:lvl w:ilvl="0">
      <w:start w:val="1"/>
      <w:numFmt w:val="upperLetter"/>
      <w:suff w:val="tab"/>
      <w:lvlText w:val="%1.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1"/>
      <w:numFmt w:val="upperLetter"/>
      <w:suff w:val="tab"/>
      <w:lvlText w:val="%1."/>
      <w:lvlJc w:val="left"/>
      <w:pPr>
        <w:tabs>
          <w:tab w:val="num" w:pos="1080"/>
          <w:tab w:val="clear" w:pos="0"/>
        </w:tabs>
        <w:ind w:left="1080" w:hanging="360"/>
      </w:pPr>
      <w:rPr>
        <w:rFonts w:ascii="Times New Roman Bold" w:cs="Times New Roman Bold" w:hAnsi="Times New Roman Bold" w:eastAsia="Times New Roman Bold"/>
        <w:position w:val="0"/>
        <w:sz w:val="28"/>
        <w:szCs w:val="28"/>
      </w:rPr>
    </w:lvl>
    <w:lvl w:ilvl="1">
      <w:start w:val="1"/>
      <w:numFmt w:val="lowerLetter"/>
      <w:suff w:val="tab"/>
      <w:lvlText w:val="%2."/>
      <w:lvlJc w:val="left"/>
      <w:pPr>
        <w:tabs>
          <w:tab w:val="num" w:pos="1860"/>
          <w:tab w:val="clear" w:pos="0"/>
        </w:tabs>
        <w:ind w:left="1860" w:hanging="420"/>
      </w:pPr>
      <w:rPr>
        <w:rFonts w:ascii="Times New Roman Bold" w:cs="Times New Roman Bold" w:hAnsi="Times New Roman Bold" w:eastAsia="Times New Roman Bold"/>
        <w:position w:val="0"/>
        <w:sz w:val="28"/>
        <w:szCs w:val="28"/>
      </w:rPr>
    </w:lvl>
    <w:lvl w:ilvl="2">
      <w:start w:val="1"/>
      <w:numFmt w:val="lowerRoman"/>
      <w:suff w:val="tab"/>
      <w:lvlText w:val="%3."/>
      <w:lvlJc w:val="left"/>
      <w:pPr>
        <w:tabs>
          <w:tab w:val="num" w:pos="2569"/>
          <w:tab w:val="clear" w:pos="0"/>
        </w:tabs>
        <w:ind w:left="2569" w:hanging="345"/>
      </w:pPr>
      <w:rPr>
        <w:rFonts w:ascii="Times New Roman Bold" w:cs="Times New Roman Bold" w:hAnsi="Times New Roman Bold" w:eastAsia="Times New Roman Bold"/>
        <w:position w:val="0"/>
        <w:sz w:val="28"/>
        <w:szCs w:val="28"/>
      </w:rPr>
    </w:lvl>
    <w:lvl w:ilvl="3">
      <w:start w:val="1"/>
      <w:numFmt w:val="decimal"/>
      <w:suff w:val="tab"/>
      <w:lvlText w:val="%4."/>
      <w:lvlJc w:val="left"/>
      <w:pPr>
        <w:tabs>
          <w:tab w:val="num" w:pos="3300"/>
          <w:tab w:val="clear" w:pos="0"/>
        </w:tabs>
        <w:ind w:left="3300" w:hanging="420"/>
      </w:pPr>
      <w:rPr>
        <w:rFonts w:ascii="Times New Roman Bold" w:cs="Times New Roman Bold" w:hAnsi="Times New Roman Bold" w:eastAsia="Times New Roman Bold"/>
        <w:position w:val="0"/>
        <w:sz w:val="28"/>
        <w:szCs w:val="28"/>
      </w:rPr>
    </w:lvl>
    <w:lvl w:ilvl="4">
      <w:start w:val="1"/>
      <w:numFmt w:val="lowerLetter"/>
      <w:suff w:val="tab"/>
      <w:lvlText w:val="%5."/>
      <w:lvlJc w:val="left"/>
      <w:pPr>
        <w:tabs>
          <w:tab w:val="num" w:pos="4020"/>
          <w:tab w:val="clear" w:pos="0"/>
        </w:tabs>
        <w:ind w:left="4020" w:hanging="420"/>
      </w:pPr>
      <w:rPr>
        <w:rFonts w:ascii="Times New Roman Bold" w:cs="Times New Roman Bold" w:hAnsi="Times New Roman Bold" w:eastAsia="Times New Roman Bold"/>
        <w:position w:val="0"/>
        <w:sz w:val="28"/>
        <w:szCs w:val="28"/>
      </w:rPr>
    </w:lvl>
    <w:lvl w:ilvl="5">
      <w:start w:val="1"/>
      <w:numFmt w:val="lowerRoman"/>
      <w:suff w:val="tab"/>
      <w:lvlText w:val="%6."/>
      <w:lvlJc w:val="left"/>
      <w:pPr>
        <w:tabs>
          <w:tab w:val="num" w:pos="4729"/>
          <w:tab w:val="clear" w:pos="0"/>
        </w:tabs>
        <w:ind w:left="4729" w:hanging="345"/>
      </w:pPr>
      <w:rPr>
        <w:rFonts w:ascii="Times New Roman Bold" w:cs="Times New Roman Bold" w:hAnsi="Times New Roman Bold" w:eastAsia="Times New Roman Bold"/>
        <w:position w:val="0"/>
        <w:sz w:val="28"/>
        <w:szCs w:val="28"/>
      </w:rPr>
    </w:lvl>
    <w:lvl w:ilvl="6">
      <w:start w:val="1"/>
      <w:numFmt w:val="decimal"/>
      <w:suff w:val="tab"/>
      <w:lvlText w:val="%7."/>
      <w:lvlJc w:val="left"/>
      <w:pPr>
        <w:tabs>
          <w:tab w:val="num" w:pos="5460"/>
          <w:tab w:val="clear" w:pos="0"/>
        </w:tabs>
        <w:ind w:left="5460" w:hanging="420"/>
      </w:pPr>
      <w:rPr>
        <w:rFonts w:ascii="Times New Roman Bold" w:cs="Times New Roman Bold" w:hAnsi="Times New Roman Bold" w:eastAsia="Times New Roman Bold"/>
        <w:position w:val="0"/>
        <w:sz w:val="28"/>
        <w:szCs w:val="28"/>
      </w:rPr>
    </w:lvl>
    <w:lvl w:ilvl="7">
      <w:start w:val="1"/>
      <w:numFmt w:val="lowerLetter"/>
      <w:suff w:val="tab"/>
      <w:lvlText w:val="%8."/>
      <w:lvlJc w:val="left"/>
      <w:pPr>
        <w:tabs>
          <w:tab w:val="num" w:pos="6180"/>
          <w:tab w:val="clear" w:pos="0"/>
        </w:tabs>
        <w:ind w:left="6180" w:hanging="420"/>
      </w:pPr>
      <w:rPr>
        <w:rFonts w:ascii="Times New Roman Bold" w:cs="Times New Roman Bold" w:hAnsi="Times New Roman Bold" w:eastAsia="Times New Roman Bold"/>
        <w:position w:val="0"/>
        <w:sz w:val="28"/>
        <w:szCs w:val="28"/>
      </w:rPr>
    </w:lvl>
    <w:lvl w:ilvl="8">
      <w:start w:val="1"/>
      <w:numFmt w:val="lowerRoman"/>
      <w:suff w:val="tab"/>
      <w:lvlText w:val="%9."/>
      <w:lvlJc w:val="left"/>
      <w:pPr>
        <w:tabs>
          <w:tab w:val="num" w:pos="6889"/>
          <w:tab w:val="clear" w:pos="0"/>
        </w:tabs>
        <w:ind w:left="6889" w:hanging="345"/>
      </w:pPr>
      <w:rPr>
        <w:rFonts w:ascii="Times New Roman Bold" w:cs="Times New Roman Bold" w:hAnsi="Times New Roman Bold" w:eastAsia="Times New Roman Bold"/>
        <w:position w:val="0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itle">
    <w:name w:val="Title"/>
    <w:next w:val="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vertAlign w:val="baseline"/>
      <w:lang w:val="en-US"/>
    </w:rPr>
  </w:style>
  <w:style w:type="paragraph" w:styleId="Inside Address">
    <w:name w:val="Inside Address"/>
    <w:next w:val="Inside Addres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Heading">
    <w:name w:val="Heading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vertAlign w:val="baseline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76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heading 4">
    <w:name w:val="heading 4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40" w:after="60" w:line="276" w:lineRule="auto"/>
      <w:ind w:left="0" w:right="0" w:firstLine="0"/>
      <w:jc w:val="left"/>
      <w:outlineLvl w:val="3"/>
    </w:pPr>
    <w:rPr>
      <w:rFonts w:ascii="Times New Roman Bold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en-US"/>
    </w:rPr>
  </w:style>
  <w:style w:type="numbering" w:styleId="List 0">
    <w:name w:val="List 0"/>
    <w:basedOn w:val="Imported Style 1"/>
    <w:next w:val="List 0"/>
    <w:pPr>
      <w:numPr>
        <w:numId w:val="1"/>
      </w:numPr>
    </w:pPr>
  </w:style>
  <w:style w:type="numbering" w:styleId="Imported Style 1">
    <w:name w:val="Imported Style 1"/>
    <w:next w:val="Imported Style 1"/>
    <w:pPr>
      <w:numPr>
        <w:numId w:val="2"/>
      </w:numPr>
    </w:p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